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57EC" w14:textId="77777777" w:rsidR="000475F5" w:rsidRDefault="00A821ED" w:rsidP="00D9751D">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Kính thưa Thầy và các Thầy Cô!</w:t>
      </w:r>
    </w:p>
    <w:p w14:paraId="75A3C0D0" w14:textId="77777777" w:rsidR="000475F5" w:rsidRDefault="00A821ED" w:rsidP="00D9751D">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hai, ngày 15/08/2022.</w:t>
      </w:r>
    </w:p>
    <w:p w14:paraId="2628E1BA" w14:textId="77777777" w:rsidR="000475F5" w:rsidRDefault="00A821ED" w:rsidP="00D9751D">
      <w:pPr>
        <w:pBdr>
          <w:top w:val="nil"/>
          <w:left w:val="nil"/>
          <w:bottom w:val="nil"/>
          <w:right w:val="nil"/>
          <w:between w:val="nil"/>
        </w:pBdr>
        <w:spacing w:before="240" w:after="160" w:line="360" w:lineRule="auto"/>
        <w:ind w:hanging="2"/>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w:t>
      </w:r>
    </w:p>
    <w:p w14:paraId="09686149" w14:textId="77777777" w:rsidR="000475F5" w:rsidRDefault="00A821ED" w:rsidP="00D9751D">
      <w:pPr>
        <w:pBdr>
          <w:top w:val="nil"/>
          <w:left w:val="nil"/>
          <w:bottom w:val="nil"/>
          <w:right w:val="nil"/>
          <w:between w:val="nil"/>
        </w:pBdr>
        <w:spacing w:before="240" w:after="16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NỘI DUNG HỌC TẬP ĐỀ TÀI 977</w:t>
      </w:r>
    </w:p>
    <w:p w14:paraId="0468D04A" w14:textId="77777777" w:rsidR="000475F5" w:rsidRDefault="00A821ED" w:rsidP="00D9751D">
      <w:pPr>
        <w:pBdr>
          <w:top w:val="nil"/>
          <w:left w:val="nil"/>
          <w:bottom w:val="nil"/>
          <w:right w:val="nil"/>
          <w:between w:val="nil"/>
        </w:pBdr>
        <w:spacing w:before="240" w:after="16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“CẢ ĐỜI NÀY CHỈ NÊN HỌC CHÂN THÀNH”</w:t>
      </w:r>
    </w:p>
    <w:p w14:paraId="440B6526"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nhắc, khi chúng ta khởi tâm động niệm, đối nhân xử thế tiếp vật thì chúng ta nên dùng tâm chân thành, không nên dùng tâm hư ngụy. Hàng ngày, chúng ta dùng tâm phân biệt được mất, tốt xấu, phải quấy nên chúng ta luôn phiền não. Chúng ta nên giữ tâm mình là một mảng chân thành</w:t>
      </w:r>
      <w:r>
        <w:rPr>
          <w:rFonts w:ascii="Times New Roman" w:eastAsia="Times New Roman" w:hAnsi="Times New Roman"/>
          <w:sz w:val="24"/>
          <w:szCs w:val="24"/>
        </w:rPr>
        <w:t>. Chúng</w:t>
      </w:r>
      <w:r>
        <w:rPr>
          <w:rFonts w:ascii="Times New Roman" w:eastAsia="Times New Roman" w:hAnsi="Times New Roman"/>
          <w:color w:val="000000"/>
          <w:sz w:val="24"/>
          <w:szCs w:val="24"/>
        </w:rPr>
        <w:t xml:space="preserve"> ta làm một việc mà việc</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thành là do chúng sanh nơi đó có phước, việc không thành do chúng sanh nơi đó không có phước. Chúng ta làm việc nhưng tâm chúng ta đầy phiền não, tâm thanh tịnh bị ô nhiễm thì nhân s</w:t>
      </w:r>
      <w:r>
        <w:rPr>
          <w:rFonts w:ascii="Times New Roman" w:eastAsia="Times New Roman" w:hAnsi="Times New Roman"/>
          <w:sz w:val="24"/>
          <w:szCs w:val="24"/>
        </w:rPr>
        <w:t>inh</w:t>
      </w:r>
      <w:r>
        <w:rPr>
          <w:rFonts w:ascii="Times New Roman" w:eastAsia="Times New Roman" w:hAnsi="Times New Roman"/>
          <w:color w:val="000000"/>
          <w:sz w:val="24"/>
          <w:szCs w:val="24"/>
        </w:rPr>
        <w:t xml:space="preserve"> của chúng ta rất khổ. Người thế gian không nhận ra điều này. Đời này chúng ta sống trong phiền não, đời sau thì đọa lạc trong luân hồi sinh tử. </w:t>
      </w:r>
    </w:p>
    <w:p w14:paraId="04343A7A"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Chúng ta lo sợ chúng ta sống chân thành thì chúng ta sẽ thiệt thòi, bị chiếm hết các tiện nghi. Đó là ý niệm sai lầm! Chư Phật Bồ Tát, các bậc Tổ Sư Đại Đức, Thánh Hiền đối nhân xử thế bằng tâm chân thành nhưng các Ngài không thiếu bất cứ thứ gì. Các Ngài có trí tuệ, trong trí tuệ có phước báu, phước báu sẽ giải quyết các vấn đề trong đời sống. Người có phước báu nhưng không có trí tuệ thì họ sẽ làm những việc làm tà tri, tà kiến. Họ bị người khác dẫn dắt làm những việc trái với giáo huấn của Thánh Hiền, của Phật. Người như vậy rất đáng thương! Hòa Thượng nói: “</w:t>
      </w:r>
      <w:r>
        <w:rPr>
          <w:rFonts w:ascii="Times New Roman" w:eastAsia="Times New Roman" w:hAnsi="Times New Roman"/>
          <w:b/>
          <w:i/>
          <w:color w:val="000000"/>
          <w:sz w:val="24"/>
          <w:szCs w:val="24"/>
        </w:rPr>
        <w:t>Chúng ta không cần phước báu, chúng ta cần có trí tuệ, trong trí tuệ có phước báu. Phước báu nhiều mà không có trí tuệ thì dễ tạo nghiệp</w:t>
      </w:r>
      <w:r>
        <w:rPr>
          <w:rFonts w:ascii="Times New Roman" w:eastAsia="Times New Roman" w:hAnsi="Times New Roman"/>
          <w:color w:val="000000"/>
          <w:sz w:val="24"/>
          <w:szCs w:val="24"/>
        </w:rPr>
        <w:t>”. Chúng ta có tiền tài, địa vị trong tay thì chúng ta dễ dàng gây họa cho chúng sanh. Người chân thật học Phật cầu trí tuệ, không cầu phước báu.</w:t>
      </w:r>
    </w:p>
    <w:p w14:paraId="62B3FB5D"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Tôi đi nhiều nơi, tôi chỉ thấy mọi người cầu phước báu không cầu trí tuệ. Chúng ta muốn có trí tuệ chúng ta phải tu học, chúng ta phải hạn chế những tập khí xấu ác, rời xa ham ăn, ham ngủ, ham danh, ham lợi, </w:t>
      </w:r>
      <w:r>
        <w:rPr>
          <w:rFonts w:ascii="Times New Roman" w:eastAsia="Times New Roman" w:hAnsi="Times New Roman"/>
          <w:i/>
          <w:color w:val="000000"/>
          <w:sz w:val="24"/>
          <w:szCs w:val="24"/>
        </w:rPr>
        <w:t>“danh vọng lợi dưỡng”, “tự tư tự lợi”, “tham sân si mạn</w:t>
      </w:r>
      <w:r>
        <w:rPr>
          <w:rFonts w:ascii="Times New Roman" w:eastAsia="Times New Roman" w:hAnsi="Times New Roman"/>
          <w:color w:val="000000"/>
          <w:sz w:val="24"/>
          <w:szCs w:val="24"/>
        </w:rPr>
        <w:t xml:space="preserve">”. Chúng ta cần cầu phước báu </w:t>
      </w:r>
      <w:r>
        <w:rPr>
          <w:rFonts w:ascii="Times New Roman" w:eastAsia="Times New Roman" w:hAnsi="Times New Roman"/>
          <w:sz w:val="24"/>
          <w:szCs w:val="24"/>
        </w:rPr>
        <w:t xml:space="preserve">thì đơn giản </w:t>
      </w:r>
      <w:r>
        <w:rPr>
          <w:rFonts w:ascii="Times New Roman" w:eastAsia="Times New Roman" w:hAnsi="Times New Roman"/>
          <w:color w:val="000000"/>
          <w:sz w:val="24"/>
          <w:szCs w:val="24"/>
        </w:rPr>
        <w:t>nhưng chúng ta cần cầu trí tuệ thì khó. Người thế gian không biết rằng trong trí tuệ có phước báu, trong phước báu không có trí tuệ. Người có trí tuệ luôn làm những việc lợi ích chúng sanh, lợi ích cộng đồng.</w:t>
      </w:r>
    </w:p>
    <w:p w14:paraId="2DBEFC99"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Chúng ta quán sát, chúng ta đang cần cầu phước báu hay ch</w:t>
      </w:r>
      <w:r>
        <w:rPr>
          <w:rFonts w:ascii="Times New Roman" w:eastAsia="Times New Roman" w:hAnsi="Times New Roman"/>
          <w:sz w:val="24"/>
          <w:szCs w:val="24"/>
        </w:rPr>
        <w:t>úng ta</w:t>
      </w:r>
      <w:r>
        <w:rPr>
          <w:rFonts w:ascii="Times New Roman" w:eastAsia="Times New Roman" w:hAnsi="Times New Roman"/>
          <w:color w:val="000000"/>
          <w:sz w:val="24"/>
          <w:szCs w:val="24"/>
        </w:rPr>
        <w:t xml:space="preserve"> nỗ lực để có trí tuệ? Thích Ca Mâu Ni Phật đã nói: “</w:t>
      </w:r>
      <w:r>
        <w:rPr>
          <w:rFonts w:ascii="Times New Roman" w:eastAsia="Times New Roman" w:hAnsi="Times New Roman"/>
          <w:b/>
          <w:i/>
          <w:color w:val="000000"/>
          <w:sz w:val="24"/>
          <w:szCs w:val="24"/>
        </w:rPr>
        <w:t xml:space="preserve">Ta là Phật đã thành, chúng sanh là Phật </w:t>
      </w:r>
      <w:r>
        <w:rPr>
          <w:rFonts w:ascii="Times New Roman" w:eastAsia="Times New Roman" w:hAnsi="Times New Roman"/>
          <w:b/>
          <w:i/>
          <w:sz w:val="24"/>
          <w:szCs w:val="24"/>
        </w:rPr>
        <w:t>sẽ</w:t>
      </w:r>
      <w:r>
        <w:rPr>
          <w:rFonts w:ascii="Times New Roman" w:eastAsia="Times New Roman" w:hAnsi="Times New Roman"/>
          <w:b/>
          <w:i/>
          <w:color w:val="000000"/>
          <w:sz w:val="24"/>
          <w:szCs w:val="24"/>
        </w:rPr>
        <w:t xml:space="preserve"> thành</w:t>
      </w:r>
      <w:r>
        <w:rPr>
          <w:rFonts w:ascii="Times New Roman" w:eastAsia="Times New Roman" w:hAnsi="Times New Roman"/>
          <w:color w:val="000000"/>
          <w:sz w:val="24"/>
          <w:szCs w:val="24"/>
        </w:rPr>
        <w:t>”. Chúng ta muốn thành Phật thì chúng ta phải tự nỗ lực. Người học Phật chân chính không dám nói lời không thật</w:t>
      </w:r>
      <w:r>
        <w:rPr>
          <w:rFonts w:ascii="Times New Roman" w:eastAsia="Times New Roman" w:hAnsi="Times New Roman"/>
          <w:sz w:val="24"/>
          <w:szCs w:val="24"/>
        </w:rPr>
        <w:t xml:space="preserve"> còn</w:t>
      </w:r>
      <w:r>
        <w:rPr>
          <w:rFonts w:ascii="Times New Roman" w:eastAsia="Times New Roman" w:hAnsi="Times New Roman"/>
          <w:color w:val="000000"/>
          <w:sz w:val="24"/>
          <w:szCs w:val="24"/>
        </w:rPr>
        <w:t xml:space="preserve"> yêu ma quỷ quái tùy tiện nói lời không thật. Trong “</w:t>
      </w:r>
      <w:r>
        <w:rPr>
          <w:rFonts w:ascii="Times New Roman" w:eastAsia="Times New Roman" w:hAnsi="Times New Roman"/>
          <w:b/>
          <w:i/>
          <w:color w:val="000000"/>
          <w:sz w:val="24"/>
          <w:szCs w:val="24"/>
        </w:rPr>
        <w:t>Kinh Vô Lượng Thọ</w:t>
      </w:r>
      <w:r>
        <w:rPr>
          <w:rFonts w:ascii="Times New Roman" w:eastAsia="Times New Roman" w:hAnsi="Times New Roman"/>
          <w:color w:val="000000"/>
          <w:sz w:val="24"/>
          <w:szCs w:val="24"/>
        </w:rPr>
        <w:t>” dạy chúng ta: “</w:t>
      </w:r>
      <w:r>
        <w:rPr>
          <w:rFonts w:ascii="Times New Roman" w:eastAsia="Times New Roman" w:hAnsi="Times New Roman"/>
          <w:b/>
          <w:i/>
          <w:color w:val="000000"/>
          <w:sz w:val="24"/>
          <w:szCs w:val="24"/>
        </w:rPr>
        <w:t>Khéo giữ khẩu nghiệp, thân nghiệp, ý nghiệp</w:t>
      </w:r>
      <w:r>
        <w:rPr>
          <w:rFonts w:ascii="Times New Roman" w:eastAsia="Times New Roman" w:hAnsi="Times New Roman"/>
          <w:color w:val="000000"/>
          <w:sz w:val="24"/>
          <w:szCs w:val="24"/>
        </w:rPr>
        <w:t>”. Những người tùy tiện, không cẩn trọng về thân khẩu ý thì họ là đồ chúng của Ma. Người chân thật học Phật không tùy tiện hưởng thụ. Chúng ta có tiện nghi thì chúng ta để dành cho chúng sanh. Nếu người niệm Phật cầu vãng sanh Cực Lạc mà nói lời không thật thì chúng ta đã phá đi tâm thanh tịnh của chính mình.</w:t>
      </w:r>
    </w:p>
    <w:p w14:paraId="12ED3CF2"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Người có trí tuệ chỉ làm việc chân thật lợi ích chúng sanh. Người không có trí tuệ chỉ làm những việc gây hại cho chúng sanh, khi làm việc thì họ chấp trước vào cái ta nên họ phiền não, vọng tưởng. Người học Phật, việc đầu tiên là phải phá đi ngã chấp, nghĩa là phá chấp có ta, ta thấy, ta biết, ta làm. Phật Bồ Tát không có cái ta. Hòa Thượng Tịnh Không cũng không có cái ta. Tất cả khởi tâm động niệm của các Ngài đều vì chúng sanh lo nghĩ. Hòa Thượng học Phật Bồ Tát, Ngài lấy tâm Phật Bồ Tát đối đãi chúng sanh. Chúng ta học với Hòa Thượng chúng ta làm theo Ngài. </w:t>
      </w:r>
    </w:p>
    <w:p w14:paraId="3247CEB5"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Chúng ta không có trí tuệ siêu việt của Phật Bồ Tát, của Hòa Thượng nhưng chúng ta có thể mượn nhờ trí tuệ của các Ngài bằng cách chúng ta “</w:t>
      </w:r>
      <w:r>
        <w:rPr>
          <w:rFonts w:ascii="Times New Roman" w:eastAsia="Times New Roman" w:hAnsi="Times New Roman"/>
          <w:b/>
          <w:i/>
          <w:color w:val="000000"/>
          <w:sz w:val="24"/>
          <w:szCs w:val="24"/>
        </w:rPr>
        <w:t>y giáo phụng hành</w:t>
      </w:r>
      <w:r>
        <w:rPr>
          <w:rFonts w:ascii="Times New Roman" w:eastAsia="Times New Roman" w:hAnsi="Times New Roman"/>
          <w:color w:val="000000"/>
          <w:sz w:val="24"/>
          <w:szCs w:val="24"/>
        </w:rPr>
        <w:t>”. Chúng ta nghe và làm theo lời dạy một cách triệt để. Chúng ta có thói quen thích thêm, bớt những lời dạy của các Ngài. Có người kể với tôi, khi họ hỏi một vị Thầy rằng: “</w:t>
      </w:r>
      <w:r>
        <w:rPr>
          <w:rFonts w:ascii="Times New Roman" w:eastAsia="Times New Roman" w:hAnsi="Times New Roman"/>
          <w:i/>
          <w:color w:val="000000"/>
          <w:sz w:val="24"/>
          <w:szCs w:val="24"/>
        </w:rPr>
        <w:t>Thầy ơi, con buôn bán không thể không nói dối</w:t>
      </w:r>
      <w:r>
        <w:rPr>
          <w:rFonts w:ascii="Times New Roman" w:eastAsia="Times New Roman" w:hAnsi="Times New Roman"/>
          <w:color w:val="000000"/>
          <w:sz w:val="24"/>
          <w:szCs w:val="24"/>
        </w:rPr>
        <w:t>!”. Thì vị Thầy đó đã trả lời: “</w:t>
      </w:r>
      <w:r>
        <w:rPr>
          <w:rFonts w:ascii="Times New Roman" w:eastAsia="Times New Roman" w:hAnsi="Times New Roman"/>
          <w:i/>
          <w:color w:val="000000"/>
          <w:sz w:val="24"/>
          <w:szCs w:val="24"/>
        </w:rPr>
        <w:t>Đó là phương tiện mà! Con buôn bán nói dối một chút cũng không sao!</w:t>
      </w:r>
      <w:r>
        <w:rPr>
          <w:rFonts w:ascii="Times New Roman" w:eastAsia="Times New Roman" w:hAnsi="Times New Roman"/>
          <w:color w:val="000000"/>
          <w:sz w:val="24"/>
          <w:szCs w:val="24"/>
        </w:rPr>
        <w:t xml:space="preserve">”. Họ đã vì một chút lợi ích nhỏ mà hy sinh huệ mạng, hy sinh tiền đồ ở tương lai. </w:t>
      </w:r>
      <w:r>
        <w:rPr>
          <w:rFonts w:ascii="Times New Roman" w:eastAsia="Times New Roman" w:hAnsi="Times New Roman"/>
          <w:sz w:val="24"/>
          <w:szCs w:val="24"/>
        </w:rPr>
        <w:t xml:space="preserve">Đáng </w:t>
      </w:r>
      <w:r>
        <w:rPr>
          <w:rFonts w:ascii="Times New Roman" w:eastAsia="Times New Roman" w:hAnsi="Times New Roman"/>
          <w:color w:val="000000"/>
          <w:sz w:val="24"/>
          <w:szCs w:val="24"/>
        </w:rPr>
        <w:t xml:space="preserve">lẽ chúng ta sanh vào cõi an lành nhưng tương lai chúng ta sẽ đi vào ba đường ác. </w:t>
      </w:r>
    </w:p>
    <w:p w14:paraId="07D1B17A"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Thầy Thái đưa ra một thí dụ: Hạt Minh Châu vô cùng quý giá, không tiền nào có thể mua được nhưng sinh mạng của chúng ta còn quý giá hơn hạt Minh Châu. Không ai mang hạt Minh Châu ném con chim se sẻ. Hàng ngày, chúng ta lại tùy tiện làm những việc có thể làm chúng ta mất đi sinh mạng của đời này và của vạn đời sau. Chúng ta dùng mọi thủ đoạn để có được một chút tiền tài, danh vọng. Nhiều người lo nghĩ về tiền tài, danh vọng nhưng họ không nghĩ đến khi chết họ sẽ đi về đâu</w:t>
      </w:r>
      <w:r>
        <w:rPr>
          <w:rFonts w:ascii="Times New Roman" w:eastAsia="Times New Roman" w:hAnsi="Times New Roman"/>
          <w:sz w:val="24"/>
          <w:szCs w:val="24"/>
        </w:rPr>
        <w:t>!</w:t>
      </w:r>
    </w:p>
    <w:p w14:paraId="12923FE2"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khuyên chúng ta: “</w:t>
      </w:r>
      <w:r>
        <w:rPr>
          <w:rFonts w:ascii="Times New Roman" w:eastAsia="Times New Roman" w:hAnsi="Times New Roman"/>
          <w:b/>
          <w:i/>
          <w:color w:val="000000"/>
          <w:sz w:val="24"/>
          <w:szCs w:val="24"/>
        </w:rPr>
        <w:t>Ngay trong cuộc đời này chỉ nên học chân thành. Chúng ta chân thành ngay trong cách đối nhân xử thế tiếp vật!</w:t>
      </w:r>
      <w:r>
        <w:rPr>
          <w:rFonts w:ascii="Times New Roman" w:eastAsia="Times New Roman" w:hAnsi="Times New Roman"/>
          <w:color w:val="000000"/>
          <w:sz w:val="24"/>
          <w:szCs w:val="24"/>
        </w:rPr>
        <w:t>”. Hòa Thượng đã nói: “</w:t>
      </w:r>
      <w:r>
        <w:rPr>
          <w:rFonts w:ascii="Times New Roman" w:eastAsia="Times New Roman" w:hAnsi="Times New Roman"/>
          <w:b/>
          <w:i/>
          <w:color w:val="000000"/>
          <w:sz w:val="24"/>
          <w:szCs w:val="24"/>
        </w:rPr>
        <w:t>Cả đời tôi là một mảng chân thành</w:t>
      </w:r>
      <w:r>
        <w:rPr>
          <w:rFonts w:ascii="Times New Roman" w:eastAsia="Times New Roman" w:hAnsi="Times New Roman"/>
          <w:color w:val="000000"/>
          <w:sz w:val="24"/>
          <w:szCs w:val="24"/>
        </w:rPr>
        <w:t xml:space="preserve">”. Cả cuộc đời Ngài sống chân thành nhưng Ngài không bị thiệt thòi. Bản thân tôi cũng không thấy mình thiệt thòi. </w:t>
      </w:r>
    </w:p>
    <w:p w14:paraId="0FA97B2D"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 xml:space="preserve">Mỗi chúng ta đã học tập những điều thiện và những điều ác không gián đoạn trong nhiều đời nhiều kiếp. Chúng ta đời đời kiếp kiếp không thể ra khỏi luân hồi là do chúng ta học tập cái ác nhiều, cái thiện thì quá ít. Bồ Tát có thể tiến đạo vì các Ngài chỉ học tập cái thiện. Các Ngài luôn luôn nâng cao cảnh giới. Tốc độ nâng cao cảnh giới của mỗi người nhanh, chậm khác nhau do hai nguyên nhân. Nguyên nhân thứ nhất là do thiện căn không giống nhau. Nguyên nhân thứ hai là do sự chuyên cần </w:t>
      </w:r>
      <w:r>
        <w:rPr>
          <w:rFonts w:ascii="Times New Roman" w:eastAsia="Times New Roman" w:hAnsi="Times New Roman"/>
          <w:b/>
          <w:i/>
          <w:sz w:val="24"/>
          <w:szCs w:val="24"/>
        </w:rPr>
        <w:t>hay</w:t>
      </w:r>
      <w:r>
        <w:rPr>
          <w:rFonts w:ascii="Times New Roman" w:eastAsia="Times New Roman" w:hAnsi="Times New Roman"/>
          <w:b/>
          <w:i/>
          <w:color w:val="000000"/>
          <w:sz w:val="24"/>
          <w:szCs w:val="24"/>
        </w:rPr>
        <w:t xml:space="preserve"> lười biếng</w:t>
      </w:r>
      <w:r>
        <w:rPr>
          <w:rFonts w:ascii="Times New Roman" w:eastAsia="Times New Roman" w:hAnsi="Times New Roman"/>
          <w:color w:val="000000"/>
          <w:sz w:val="24"/>
          <w:szCs w:val="24"/>
        </w:rPr>
        <w:t>”. Người chuyên cần, tinh tấn thì tiến bộ nhanh. Người giải đãi, tinh tướng thì càng lúc càng lui sụt.</w:t>
      </w:r>
    </w:p>
    <w:p w14:paraId="73E7180E"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 xml:space="preserve">Chúng ta thành tựu nhanh, chậm khác nhau. Nếu người có thiện căn sâu </w:t>
      </w:r>
      <w:r>
        <w:rPr>
          <w:rFonts w:ascii="Times New Roman" w:eastAsia="Times New Roman" w:hAnsi="Times New Roman"/>
          <w:b/>
          <w:i/>
          <w:sz w:val="24"/>
          <w:szCs w:val="24"/>
        </w:rPr>
        <w:t>dầy</w:t>
      </w:r>
      <w:r>
        <w:rPr>
          <w:rFonts w:ascii="Times New Roman" w:eastAsia="Times New Roman" w:hAnsi="Times New Roman"/>
          <w:b/>
          <w:i/>
          <w:color w:val="000000"/>
          <w:sz w:val="24"/>
          <w:szCs w:val="24"/>
        </w:rPr>
        <w:t xml:space="preserve"> đồng thời dũng mãnh, tinh tấn tu h</w:t>
      </w:r>
      <w:r>
        <w:rPr>
          <w:rFonts w:ascii="Times New Roman" w:eastAsia="Times New Roman" w:hAnsi="Times New Roman"/>
          <w:b/>
          <w:i/>
          <w:sz w:val="24"/>
          <w:szCs w:val="24"/>
        </w:rPr>
        <w:t>ành</w:t>
      </w:r>
      <w:r>
        <w:rPr>
          <w:rFonts w:ascii="Times New Roman" w:eastAsia="Times New Roman" w:hAnsi="Times New Roman"/>
          <w:b/>
          <w:i/>
          <w:color w:val="000000"/>
          <w:sz w:val="24"/>
          <w:szCs w:val="24"/>
        </w:rPr>
        <w:t xml:space="preserve"> thì họ sẽ nhanh thành tựu. Nhà Phật gọi là tu hành, người thế gian gọi là học tập. Chúng ta học tập giáo huấn của Thánh Hiền để tu sửa những hành vi sai lầm, xấu ác. Hành vi sai lầm là chúng ta mê hoặc, điên đảo làm những việc hại chúng sanh. Tu hành là chuyển từ mê thành ngộ, từ nhiễm về tịnh, từ loạn tâm trở về nhiếp tâm. Hàng ngày, chúng ta vẫn đang </w:t>
      </w:r>
      <w:r>
        <w:rPr>
          <w:rFonts w:ascii="Times New Roman" w:eastAsia="Times New Roman" w:hAnsi="Times New Roman"/>
          <w:b/>
          <w:i/>
          <w:sz w:val="24"/>
          <w:szCs w:val="24"/>
        </w:rPr>
        <w:t xml:space="preserve">tạo tác những điều </w:t>
      </w:r>
      <w:r>
        <w:rPr>
          <w:rFonts w:ascii="Times New Roman" w:eastAsia="Times New Roman" w:hAnsi="Times New Roman"/>
          <w:b/>
          <w:i/>
          <w:color w:val="000000"/>
          <w:sz w:val="24"/>
          <w:szCs w:val="24"/>
        </w:rPr>
        <w:t xml:space="preserve">bất thiện nhiều hơn </w:t>
      </w:r>
      <w:r>
        <w:rPr>
          <w:rFonts w:ascii="Times New Roman" w:eastAsia="Times New Roman" w:hAnsi="Times New Roman"/>
          <w:b/>
          <w:i/>
          <w:sz w:val="24"/>
          <w:szCs w:val="24"/>
        </w:rPr>
        <w:t xml:space="preserve">là những điều </w:t>
      </w:r>
      <w:r>
        <w:rPr>
          <w:rFonts w:ascii="Times New Roman" w:eastAsia="Times New Roman" w:hAnsi="Times New Roman"/>
          <w:b/>
          <w:i/>
          <w:color w:val="000000"/>
          <w:sz w:val="24"/>
          <w:szCs w:val="24"/>
        </w:rPr>
        <w:t>thiện</w:t>
      </w:r>
      <w:r>
        <w:rPr>
          <w:rFonts w:ascii="Times New Roman" w:eastAsia="Times New Roman" w:hAnsi="Times New Roman"/>
          <w:color w:val="000000"/>
          <w:sz w:val="24"/>
          <w:szCs w:val="24"/>
        </w:rPr>
        <w:t>”.</w:t>
      </w:r>
    </w:p>
    <w:p w14:paraId="0392BF76"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Hàng ngày, chúng ta khởi tâm động niệm, đối nhân xử thế tiếp vật đều </w:t>
      </w:r>
      <w:r>
        <w:rPr>
          <w:rFonts w:ascii="Times New Roman" w:eastAsia="Times New Roman" w:hAnsi="Times New Roman"/>
          <w:sz w:val="24"/>
          <w:szCs w:val="24"/>
        </w:rPr>
        <w:t>muốn</w:t>
      </w:r>
      <w:r>
        <w:rPr>
          <w:rFonts w:ascii="Times New Roman" w:eastAsia="Times New Roman" w:hAnsi="Times New Roman"/>
          <w:color w:val="000000"/>
          <w:sz w:val="24"/>
          <w:szCs w:val="24"/>
        </w:rPr>
        <w:t xml:space="preserve"> có lợi cho mình nếu chúng ta cảm thấy bất lợi thì chúng ta không làm mà chúng ta </w:t>
      </w:r>
      <w:r>
        <w:rPr>
          <w:rFonts w:ascii="Times New Roman" w:eastAsia="Times New Roman" w:hAnsi="Times New Roman"/>
          <w:i/>
          <w:color w:val="000000"/>
          <w:sz w:val="24"/>
          <w:szCs w:val="24"/>
        </w:rPr>
        <w:t>“cưỡi ngựa truy phong”.</w:t>
      </w:r>
      <w:r>
        <w:rPr>
          <w:rFonts w:ascii="Times New Roman" w:eastAsia="Times New Roman" w:hAnsi="Times New Roman"/>
          <w:color w:val="000000"/>
          <w:sz w:val="24"/>
          <w:szCs w:val="24"/>
        </w:rPr>
        <w:t xml:space="preserve"> Phật Bồ Tát sẵn sàng nhận lấy bất lợi v</w:t>
      </w:r>
      <w:r>
        <w:rPr>
          <w:rFonts w:ascii="Times New Roman" w:eastAsia="Times New Roman" w:hAnsi="Times New Roman"/>
          <w:sz w:val="24"/>
          <w:szCs w:val="24"/>
        </w:rPr>
        <w:t>ề các Ngài</w:t>
      </w:r>
      <w:r>
        <w:rPr>
          <w:rFonts w:ascii="Times New Roman" w:eastAsia="Times New Roman" w:hAnsi="Times New Roman"/>
          <w:color w:val="000000"/>
          <w:sz w:val="24"/>
          <w:szCs w:val="24"/>
        </w:rPr>
        <w:t xml:space="preserve"> để chúng sanh được lợi.</w:t>
      </w:r>
    </w:p>
    <w:p w14:paraId="2FC7B469"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Trong “Kinh Hoa Nghiêm”, Ngài Thiện Tài Đồng Tử ngay một đời thành tựu. Chúng ta cũng hy vọng mình một đời này thành tựu. Chúng ta không phải là bậc lợi căn, lợi trí nhưng chúng ta không chịu nghe lời</w:t>
      </w:r>
      <w:r>
        <w:rPr>
          <w:rFonts w:ascii="Times New Roman" w:eastAsia="Times New Roman" w:hAnsi="Times New Roman"/>
          <w:color w:val="000000"/>
          <w:sz w:val="24"/>
          <w:szCs w:val="24"/>
        </w:rPr>
        <w:t>”. Chúng ta không phải bậc lợi căn, lợi trí nhưng chúng ta thật lòng nghe theo giáo huấn của Phật Bồ Tát, của Thánh Hiền thì nhất định chúng ta có thành tựu.</w:t>
      </w:r>
    </w:p>
    <w:p w14:paraId="1B60EFDF"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dạy chúng ta: “</w:t>
      </w:r>
      <w:r>
        <w:rPr>
          <w:rFonts w:ascii="Times New Roman" w:eastAsia="Times New Roman" w:hAnsi="Times New Roman"/>
          <w:b/>
          <w:i/>
          <w:color w:val="000000"/>
          <w:sz w:val="24"/>
          <w:szCs w:val="24"/>
        </w:rPr>
        <w:t>Cả đời này chỉ nên học chân thành</w:t>
      </w:r>
      <w:r>
        <w:rPr>
          <w:rFonts w:ascii="Times New Roman" w:eastAsia="Times New Roman" w:hAnsi="Times New Roman"/>
          <w:color w:val="000000"/>
          <w:sz w:val="24"/>
          <w:szCs w:val="24"/>
        </w:rPr>
        <w:t>”. Chân thành chính là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chúng ta chân thành thì chúng ta tương ưng được với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Nếu chúng ta không làm được điều này thì chúng ta niệm Phật suốt đời</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chúng ta cũng mơ mơ hồ hồ ra đi. Hòa Thượng nói: “</w:t>
      </w:r>
      <w:r>
        <w:rPr>
          <w:rFonts w:ascii="Times New Roman" w:eastAsia="Times New Roman" w:hAnsi="Times New Roman"/>
          <w:b/>
          <w:i/>
          <w:color w:val="000000"/>
          <w:sz w:val="24"/>
          <w:szCs w:val="24"/>
        </w:rPr>
        <w:t xml:space="preserve">Nếu đời này chúng ta không </w:t>
      </w:r>
      <w:r>
        <w:rPr>
          <w:rFonts w:ascii="Times New Roman" w:eastAsia="Times New Roman" w:hAnsi="Times New Roman"/>
          <w:b/>
          <w:i/>
          <w:sz w:val="24"/>
          <w:szCs w:val="24"/>
        </w:rPr>
        <w:t>vãng</w:t>
      </w:r>
      <w:r>
        <w:rPr>
          <w:rFonts w:ascii="Times New Roman" w:eastAsia="Times New Roman" w:hAnsi="Times New Roman"/>
          <w:b/>
          <w:i/>
          <w:color w:val="000000"/>
          <w:sz w:val="24"/>
          <w:szCs w:val="24"/>
        </w:rPr>
        <w:t xml:space="preserve"> sanh thì không còn việc gì đáng để quan tâm!</w:t>
      </w:r>
      <w:r>
        <w:rPr>
          <w:rFonts w:ascii="Times New Roman" w:eastAsia="Times New Roman" w:hAnsi="Times New Roman"/>
          <w:color w:val="000000"/>
          <w:sz w:val="24"/>
          <w:szCs w:val="24"/>
        </w:rPr>
        <w:t>”. Chúng ta làm lợi ích chúng sanh là từ bi xuất phương tiện, không dính mắc trong tâm.</w:t>
      </w:r>
    </w:p>
    <w:p w14:paraId="70DEFBAD"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Thời gian vừa qua, tôi tham gia tổ chức rất nhiều sự kiện nhưng tôi không bị dính mắc trong tâm. Trước khi lên chia sẻ, tôi cũng không nghĩ trước mình cần phải nói nội dung gì. Tôi cầm Micro</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nói bằng tâm chân thành, nói xong tôi cũng không cần nhớ m</w:t>
      </w:r>
      <w:r>
        <w:rPr>
          <w:rFonts w:ascii="Times New Roman" w:eastAsia="Times New Roman" w:hAnsi="Times New Roman"/>
          <w:sz w:val="24"/>
          <w:szCs w:val="24"/>
        </w:rPr>
        <w:t>ình vừa nói gì</w:t>
      </w:r>
      <w:r>
        <w:rPr>
          <w:rFonts w:ascii="Times New Roman" w:eastAsia="Times New Roman" w:hAnsi="Times New Roman"/>
          <w:color w:val="000000"/>
          <w:sz w:val="24"/>
          <w:szCs w:val="24"/>
        </w:rPr>
        <w:t>. Người thế gian học nhiều học thuật để đi lừa dối người khác, có người nói rằng họ có thể dạy người khác có được “</w:t>
      </w:r>
      <w:r>
        <w:rPr>
          <w:rFonts w:ascii="Times New Roman" w:eastAsia="Times New Roman" w:hAnsi="Times New Roman"/>
          <w:i/>
          <w:color w:val="000000"/>
          <w:sz w:val="24"/>
          <w:szCs w:val="24"/>
        </w:rPr>
        <w:t>siêu trí tuệ</w:t>
      </w:r>
      <w:r>
        <w:rPr>
          <w:rFonts w:ascii="Times New Roman" w:eastAsia="Times New Roman" w:hAnsi="Times New Roman"/>
          <w:color w:val="000000"/>
          <w:sz w:val="24"/>
          <w:szCs w:val="24"/>
        </w:rPr>
        <w:t xml:space="preserve">”. Trong </w:t>
      </w:r>
      <w:r>
        <w:rPr>
          <w:rFonts w:ascii="Times New Roman" w:eastAsia="Times New Roman" w:hAnsi="Times New Roman"/>
          <w:b/>
          <w:i/>
          <w:color w:val="000000"/>
          <w:sz w:val="24"/>
          <w:szCs w:val="24"/>
        </w:rPr>
        <w:t>“Bồ Tát Chí Nhạo Kinh</w:t>
      </w:r>
      <w:r>
        <w:rPr>
          <w:rFonts w:ascii="Times New Roman" w:eastAsia="Times New Roman" w:hAnsi="Times New Roman"/>
          <w:color w:val="000000"/>
          <w:sz w:val="24"/>
          <w:szCs w:val="24"/>
        </w:rPr>
        <w:t xml:space="preserve">” đã nói: </w:t>
      </w:r>
      <w:r>
        <w:rPr>
          <w:rFonts w:ascii="Times New Roman" w:eastAsia="Times New Roman" w:hAnsi="Times New Roman"/>
          <w:b/>
          <w:i/>
          <w:color w:val="000000"/>
          <w:sz w:val="24"/>
          <w:szCs w:val="24"/>
        </w:rPr>
        <w:t>“Thời Mạt pháp, yêu ma quỷ quái sẽ dùng những mỹ từ của Phật pháp</w:t>
      </w:r>
      <w:r>
        <w:rPr>
          <w:rFonts w:ascii="Times New Roman" w:eastAsia="Times New Roman" w:hAnsi="Times New Roman"/>
          <w:color w:val="000000"/>
          <w:sz w:val="24"/>
          <w:szCs w:val="24"/>
        </w:rPr>
        <w:t>”. Họ cho rằng họ là những người có “</w:t>
      </w:r>
      <w:r>
        <w:rPr>
          <w:rFonts w:ascii="Times New Roman" w:eastAsia="Times New Roman" w:hAnsi="Times New Roman"/>
          <w:i/>
          <w:color w:val="000000"/>
          <w:sz w:val="24"/>
          <w:szCs w:val="24"/>
        </w:rPr>
        <w:t>siêu trí tuệ</w:t>
      </w:r>
      <w:r>
        <w:rPr>
          <w:rFonts w:ascii="Times New Roman" w:eastAsia="Times New Roman" w:hAnsi="Times New Roman"/>
          <w:color w:val="000000"/>
          <w:sz w:val="24"/>
          <w:szCs w:val="24"/>
        </w:rPr>
        <w:t xml:space="preserve">” nhưng bản thân họ đầy những dục vọng, </w:t>
      </w:r>
      <w:r>
        <w:rPr>
          <w:rFonts w:ascii="Times New Roman" w:eastAsia="Times New Roman" w:hAnsi="Times New Roman"/>
          <w:sz w:val="24"/>
          <w:szCs w:val="24"/>
        </w:rPr>
        <w:t>Thân</w:t>
      </w:r>
      <w:r>
        <w:rPr>
          <w:rFonts w:ascii="Times New Roman" w:eastAsia="Times New Roman" w:hAnsi="Times New Roman"/>
          <w:color w:val="000000"/>
          <w:sz w:val="24"/>
          <w:szCs w:val="24"/>
        </w:rPr>
        <w:t xml:space="preserve"> thì sát đạo dâm; Miệng thì nói dối, nói lưỡi đôi chiều, nói lời hung ác và nói lời thêu dệt; Ý thì tham sân si. Họ lừa hạt chính mình và lừa gạt thế nhân. Họ làm chúng ta ngày càng xa rời tự tánh. Chúng ta tu hành tinh tấn, xa lìa dục vọng thì chúng ta có thể đạt được “</w:t>
      </w:r>
      <w:r>
        <w:rPr>
          <w:rFonts w:ascii="Times New Roman" w:eastAsia="Times New Roman" w:hAnsi="Times New Roman"/>
          <w:i/>
          <w:color w:val="000000"/>
          <w:sz w:val="24"/>
          <w:szCs w:val="24"/>
        </w:rPr>
        <w:t>siêu trí tuệ</w:t>
      </w:r>
      <w:r>
        <w:rPr>
          <w:rFonts w:ascii="Times New Roman" w:eastAsia="Times New Roman" w:hAnsi="Times New Roman"/>
          <w:color w:val="000000"/>
          <w:sz w:val="24"/>
          <w:szCs w:val="24"/>
        </w:rPr>
        <w:t>”. Tự tánh của chúng ta vốn đầy đủ, ngay đến năng lực thành Phật chúng ta còn có.</w:t>
      </w:r>
    </w:p>
    <w:p w14:paraId="356A087F"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Chúng ta muốn khơi dậy năng lực của tự tánh thì chúng ta phải xa lìa tất cả dục vọng. Dục vọng chính là những tập khí xấu ác. Chúng ta hạn chết đến mức thấp nhất “</w:t>
      </w:r>
      <w:r>
        <w:rPr>
          <w:rFonts w:ascii="Times New Roman" w:eastAsia="Times New Roman" w:hAnsi="Times New Roman"/>
          <w:i/>
          <w:color w:val="000000"/>
          <w:sz w:val="24"/>
          <w:szCs w:val="24"/>
        </w:rPr>
        <w:t>tự tư tự lợi”, “danh vọng lợi dưỡng</w:t>
      </w:r>
      <w:r>
        <w:rPr>
          <w:rFonts w:ascii="Times New Roman" w:eastAsia="Times New Roman" w:hAnsi="Times New Roman"/>
          <w:color w:val="000000"/>
          <w:sz w:val="24"/>
          <w:szCs w:val="24"/>
        </w:rPr>
        <w:t>”, hưởng thụ “</w:t>
      </w:r>
      <w:r>
        <w:rPr>
          <w:rFonts w:ascii="Times New Roman" w:eastAsia="Times New Roman" w:hAnsi="Times New Roman"/>
          <w:i/>
          <w:color w:val="000000"/>
          <w:sz w:val="24"/>
          <w:szCs w:val="24"/>
        </w:rPr>
        <w:t>năm dục sáu trần</w:t>
      </w:r>
      <w:r>
        <w:rPr>
          <w:rFonts w:ascii="Times New Roman" w:eastAsia="Times New Roman" w:hAnsi="Times New Roman"/>
          <w:color w:val="000000"/>
          <w:sz w:val="24"/>
          <w:szCs w:val="24"/>
        </w:rPr>
        <w:t xml:space="preserve">” ,“ </w:t>
      </w:r>
      <w:r>
        <w:rPr>
          <w:rFonts w:ascii="Times New Roman" w:eastAsia="Times New Roman" w:hAnsi="Times New Roman"/>
          <w:i/>
          <w:color w:val="000000"/>
          <w:sz w:val="24"/>
          <w:szCs w:val="24"/>
        </w:rPr>
        <w:t>tham sân si mạn</w:t>
      </w:r>
      <w:r>
        <w:rPr>
          <w:rFonts w:ascii="Times New Roman" w:eastAsia="Times New Roman" w:hAnsi="Times New Roman"/>
          <w:color w:val="000000"/>
          <w:sz w:val="24"/>
          <w:szCs w:val="24"/>
        </w:rPr>
        <w:t>” thì tự tánh của chúng ta sẽ dần hiển lộ. Ngài Lục Tổ Huệ Năng đã nói: “</w:t>
      </w:r>
      <w:r>
        <w:rPr>
          <w:rFonts w:ascii="Times New Roman" w:eastAsia="Times New Roman" w:hAnsi="Times New Roman"/>
          <w:b/>
          <w:i/>
          <w:color w:val="000000"/>
          <w:sz w:val="24"/>
          <w:szCs w:val="24"/>
        </w:rPr>
        <w:t>Nào ngờ tự tánh vỗn sẵn đầy đủ, nào ngờ tự tánh năng sanh vạn pháp</w:t>
      </w:r>
      <w:r>
        <w:rPr>
          <w:rFonts w:ascii="Times New Roman" w:eastAsia="Times New Roman" w:hAnsi="Times New Roman"/>
          <w:color w:val="000000"/>
          <w:sz w:val="24"/>
          <w:szCs w:val="24"/>
        </w:rPr>
        <w:t>”. Ngài cũng đã nói: “</w:t>
      </w:r>
      <w:r>
        <w:rPr>
          <w:rFonts w:ascii="Times New Roman" w:eastAsia="Times New Roman" w:hAnsi="Times New Roman"/>
          <w:b/>
          <w:i/>
          <w:color w:val="000000"/>
          <w:sz w:val="24"/>
          <w:szCs w:val="24"/>
        </w:rPr>
        <w:t>Nào ngờ tự tánh vốn tự thanh tịnh</w:t>
      </w:r>
      <w:r>
        <w:rPr>
          <w:rFonts w:ascii="Times New Roman" w:eastAsia="Times New Roman" w:hAnsi="Times New Roman"/>
          <w:color w:val="000000"/>
          <w:sz w:val="24"/>
          <w:szCs w:val="24"/>
        </w:rPr>
        <w:t>”.</w:t>
      </w:r>
    </w:p>
    <w:p w14:paraId="3FD4B24C"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Chúng ta không có sự tu dưỡng bên trong nội tâm nên chúng ta phải đi cần cầu cái bên ngoài. Nội tâm chúng ta có sự tu dưỡng thì chúng ta có trí tuệ. Chúng ta có trí tuệ thì chúng ta minh tường mọi sự</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mọi việc. Nếu chúng ta có trí tuệ thì chúng ta sẽ làm mọi việc một cách vừa vặn, thích hợp, khế cơ, khế nhập. Hôm qua, chúng ta tổ chức “</w:t>
      </w:r>
      <w:r>
        <w:rPr>
          <w:rFonts w:ascii="Times New Roman" w:eastAsia="Times New Roman" w:hAnsi="Times New Roman"/>
          <w:i/>
          <w:color w:val="000000"/>
          <w:sz w:val="24"/>
          <w:szCs w:val="24"/>
        </w:rPr>
        <w:t>Lễ tri ân Cha Mẹ, vợ chồng</w:t>
      </w:r>
      <w:r>
        <w:rPr>
          <w:rFonts w:ascii="Times New Roman" w:eastAsia="Times New Roman" w:hAnsi="Times New Roman"/>
          <w:color w:val="000000"/>
          <w:sz w:val="24"/>
          <w:szCs w:val="24"/>
        </w:rPr>
        <w:t>” tại thành phố Hồ Chí Minh, chương trình đã diễn ra hết sức cảm xúc. Năm trước, tôi mời nhiều người đến tham gia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nhưng họ nghe không nghiêm túc. Năm nay, những người đến tham gia đều là những người tự chủ động đến, họ ngồi rất tập trung, không ai bỏ về giữa chừng. Một bà cụ nhận ra tôi là người miền Nam, cụ nói rằng những lời của tôi rất mộc mạc, đi sâu vào lòng người. Người thế gian, nếu họ không có tâm chân thành thì họ không thể nói được những lời mộc mạc, chân thành như vậy. Hòa Thượng nói: </w:t>
      </w:r>
      <w:r>
        <w:rPr>
          <w:rFonts w:ascii="Times New Roman" w:eastAsia="Times New Roman" w:hAnsi="Times New Roman"/>
          <w:b/>
          <w:i/>
          <w:color w:val="000000"/>
          <w:sz w:val="24"/>
          <w:szCs w:val="24"/>
        </w:rPr>
        <w:t>“Bạn không gạt được người ta lâu, dần dần khi họ nhận ra thì chúng ta sẽ mất tất cả!”</w:t>
      </w:r>
      <w:r>
        <w:rPr>
          <w:rFonts w:ascii="Times New Roman" w:eastAsia="Times New Roman" w:hAnsi="Times New Roman"/>
          <w:color w:val="000000"/>
          <w:sz w:val="24"/>
          <w:szCs w:val="24"/>
        </w:rPr>
        <w:t>. Chúng ta phải đối nhân xử thế tiếp vật, tu tập phải bằng tâm chân thành.</w:t>
      </w:r>
    </w:p>
    <w:p w14:paraId="5DC8F65C" w14:textId="77777777" w:rsidR="000475F5" w:rsidRDefault="00A821ED" w:rsidP="00D9751D">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khuyên chúng ta chỉ nên học chân thành, dùng tâm chân thành trì câu Phật hiệu. Chúng ta niệm danh hiệu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trong tiếng Hán, chữ “</w:t>
      </w:r>
      <w:r>
        <w:rPr>
          <w:rFonts w:ascii="Times New Roman" w:eastAsia="Times New Roman" w:hAnsi="Times New Roman"/>
          <w:i/>
          <w:color w:val="000000"/>
          <w:sz w:val="24"/>
          <w:szCs w:val="24"/>
        </w:rPr>
        <w:t>niệm</w:t>
      </w:r>
      <w:r>
        <w:rPr>
          <w:rFonts w:ascii="Times New Roman" w:eastAsia="Times New Roman" w:hAnsi="Times New Roman"/>
          <w:color w:val="000000"/>
          <w:sz w:val="24"/>
          <w:szCs w:val="24"/>
        </w:rPr>
        <w:t>” ở phía trên là bộ kim, “</w:t>
      </w:r>
      <w:r>
        <w:rPr>
          <w:rFonts w:ascii="Times New Roman" w:eastAsia="Times New Roman" w:hAnsi="Times New Roman"/>
          <w:i/>
          <w:color w:val="000000"/>
          <w:sz w:val="24"/>
          <w:szCs w:val="24"/>
        </w:rPr>
        <w:t>kim</w:t>
      </w:r>
      <w:r>
        <w:rPr>
          <w:rFonts w:ascii="Times New Roman" w:eastAsia="Times New Roman" w:hAnsi="Times New Roman"/>
          <w:color w:val="000000"/>
          <w:sz w:val="24"/>
          <w:szCs w:val="24"/>
        </w:rPr>
        <w:t>” có nghĩa là hiện tại, ngay bây giờ; phía bên dưới chữ “</w:t>
      </w:r>
      <w:r>
        <w:rPr>
          <w:rFonts w:ascii="Times New Roman" w:eastAsia="Times New Roman" w:hAnsi="Times New Roman"/>
          <w:i/>
          <w:color w:val="000000"/>
          <w:sz w:val="24"/>
          <w:szCs w:val="24"/>
        </w:rPr>
        <w:t>niệm</w:t>
      </w:r>
      <w:r>
        <w:rPr>
          <w:rFonts w:ascii="Times New Roman" w:eastAsia="Times New Roman" w:hAnsi="Times New Roman"/>
          <w:color w:val="000000"/>
          <w:sz w:val="24"/>
          <w:szCs w:val="24"/>
        </w:rPr>
        <w:t>” là bộ tâm. Chữ “</w:t>
      </w:r>
      <w:r>
        <w:rPr>
          <w:rFonts w:ascii="Times New Roman" w:eastAsia="Times New Roman" w:hAnsi="Times New Roman"/>
          <w:i/>
          <w:color w:val="000000"/>
          <w:sz w:val="24"/>
          <w:szCs w:val="24"/>
        </w:rPr>
        <w:t>Niệm”</w:t>
      </w:r>
      <w:r>
        <w:rPr>
          <w:rFonts w:ascii="Times New Roman" w:eastAsia="Times New Roman" w:hAnsi="Times New Roman"/>
          <w:color w:val="000000"/>
          <w:sz w:val="24"/>
          <w:szCs w:val="24"/>
        </w:rPr>
        <w:t xml:space="preserve"> nghĩa là ngay hiện tại trong tâm chúng ta có Phật. Nếu chúng ta miệng niệm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nhưng tâm chúng ta đang nghĩ về  việc khác thì tâm hiện tại của chúng ta không phải là tâm của Phật. Chúng ta làm một việc mà trong tâm chúng ta có việc đó thì việc sẽ thành công. Hôm trước, tôi đã lái xe đi qua một cung đường nhiều chỗ quanh co, khó đi m</w:t>
      </w:r>
      <w:r>
        <w:rPr>
          <w:rFonts w:ascii="Times New Roman" w:eastAsia="Times New Roman" w:hAnsi="Times New Roman"/>
          <w:sz w:val="24"/>
          <w:szCs w:val="24"/>
        </w:rPr>
        <w:t xml:space="preserve">ặc </w:t>
      </w:r>
      <w:r>
        <w:rPr>
          <w:rFonts w:ascii="Times New Roman" w:eastAsia="Times New Roman" w:hAnsi="Times New Roman"/>
          <w:color w:val="000000"/>
          <w:sz w:val="24"/>
          <w:szCs w:val="24"/>
        </w:rPr>
        <w:t xml:space="preserve">dù tôi vừa nhận bằng lái xe. Mọi người không hiểu vì </w:t>
      </w:r>
      <w:r>
        <w:rPr>
          <w:rFonts w:ascii="Times New Roman" w:eastAsia="Times New Roman" w:hAnsi="Times New Roman"/>
          <w:sz w:val="24"/>
          <w:szCs w:val="24"/>
        </w:rPr>
        <w:t>sao</w:t>
      </w:r>
      <w:r>
        <w:rPr>
          <w:rFonts w:ascii="Times New Roman" w:eastAsia="Times New Roman" w:hAnsi="Times New Roman"/>
          <w:color w:val="000000"/>
          <w:sz w:val="24"/>
          <w:szCs w:val="24"/>
        </w:rPr>
        <w:t xml:space="preserve"> tôi lái xe thành thạo đến vậy! Đó là vì tôi yêu nghề, tôi làm mọi việc bằng tâm chân thành! Hòa Thượng dạy chúng ta: “</w:t>
      </w:r>
      <w:r>
        <w:rPr>
          <w:rFonts w:ascii="Times New Roman" w:eastAsia="Times New Roman" w:hAnsi="Times New Roman"/>
          <w:b/>
          <w:i/>
          <w:color w:val="000000"/>
          <w:sz w:val="24"/>
          <w:szCs w:val="24"/>
        </w:rPr>
        <w:t>Cả đời này chỉ nên học chân thành</w:t>
      </w:r>
      <w:r>
        <w:rPr>
          <w:rFonts w:ascii="Times New Roman" w:eastAsia="Times New Roman" w:hAnsi="Times New Roman"/>
          <w:color w:val="000000"/>
          <w:sz w:val="24"/>
          <w:szCs w:val="24"/>
        </w:rPr>
        <w:t>”. Ngài bôn ba khắp thế giới, Ngài nhận thấy nhiều người niệm Phật với tâm không thật nên Ngài dùng phương tiện khéo léo để dẫn dắt chúng ta!</w:t>
      </w:r>
    </w:p>
    <w:p w14:paraId="019FFEB8" w14:textId="77777777" w:rsidR="000475F5" w:rsidRDefault="00A821ED" w:rsidP="00D9751D">
      <w:pPr>
        <w:pBdr>
          <w:top w:val="nil"/>
          <w:left w:val="nil"/>
          <w:bottom w:val="nil"/>
          <w:right w:val="nil"/>
          <w:between w:val="nil"/>
        </w:pBdr>
        <w:spacing w:before="240" w:after="160" w:line="360" w:lineRule="auto"/>
        <w:ind w:firstLine="720"/>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p>
    <w:p w14:paraId="71FB7D68" w14:textId="77777777" w:rsidR="000475F5" w:rsidRDefault="00A821ED" w:rsidP="00D9751D">
      <w:pPr>
        <w:pBdr>
          <w:top w:val="nil"/>
          <w:left w:val="nil"/>
          <w:bottom w:val="nil"/>
          <w:right w:val="nil"/>
          <w:between w:val="nil"/>
        </w:pBdr>
        <w:spacing w:before="240" w:after="160" w:line="36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Nam Mô A Di Đà Phật</w:t>
      </w:r>
    </w:p>
    <w:p w14:paraId="5806F132" w14:textId="77777777" w:rsidR="000475F5" w:rsidRDefault="00A821ED" w:rsidP="00D9751D">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tùy hỉ công đức của Thầy và tất cả các Thầy Cô!</w:t>
      </w:r>
    </w:p>
    <w:p w14:paraId="18A85E6B" w14:textId="77777777" w:rsidR="00D9751D" w:rsidRDefault="00A821ED" w:rsidP="00D9751D">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6B83CCF" w14:textId="6E283C90" w:rsidR="000475F5" w:rsidRDefault="000475F5" w:rsidP="00D9751D">
      <w:pPr>
        <w:spacing w:before="240" w:after="160" w:line="360" w:lineRule="auto"/>
      </w:pPr>
    </w:p>
    <w:sectPr w:rsidR="000475F5" w:rsidSect="00A1714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A2B" w14:textId="77777777" w:rsidR="00A821ED" w:rsidRDefault="00A821ED" w:rsidP="00D46D47">
      <w:pPr>
        <w:spacing w:after="0" w:line="240" w:lineRule="auto"/>
      </w:pPr>
      <w:r>
        <w:separator/>
      </w:r>
    </w:p>
  </w:endnote>
  <w:endnote w:type="continuationSeparator" w:id="0">
    <w:p w14:paraId="1906A0EA" w14:textId="77777777" w:rsidR="00A821ED" w:rsidRDefault="00A821ED" w:rsidP="00D4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1CCE" w14:textId="77777777" w:rsidR="00A17143" w:rsidRDefault="00A1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1358" w14:textId="77777777" w:rsidR="00D46D47" w:rsidRDefault="00D46D47">
    <w:pPr>
      <w:pStyle w:val="Footer"/>
      <w:jc w:val="right"/>
    </w:pPr>
    <w:r>
      <w:fldChar w:fldCharType="begin"/>
    </w:r>
    <w:r>
      <w:instrText xml:space="preserve"> PAGE   \* MERGEFORMAT </w:instrText>
    </w:r>
    <w:r>
      <w:fldChar w:fldCharType="separate"/>
    </w:r>
    <w:r>
      <w:rPr>
        <w:noProof/>
      </w:rPr>
      <w:t>5</w:t>
    </w:r>
    <w:r>
      <w:fldChar w:fldCharType="end"/>
    </w:r>
  </w:p>
  <w:p w14:paraId="0EB81201" w14:textId="77777777" w:rsidR="00D46D47" w:rsidRDefault="00D46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BEB" w14:textId="77777777" w:rsidR="00A17143" w:rsidRDefault="00A1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8E44" w14:textId="77777777" w:rsidR="00A821ED" w:rsidRDefault="00A821ED" w:rsidP="00D46D47">
      <w:pPr>
        <w:spacing w:after="0" w:line="240" w:lineRule="auto"/>
      </w:pPr>
      <w:r>
        <w:separator/>
      </w:r>
    </w:p>
  </w:footnote>
  <w:footnote w:type="continuationSeparator" w:id="0">
    <w:p w14:paraId="444163B6" w14:textId="77777777" w:rsidR="00A821ED" w:rsidRDefault="00A821ED" w:rsidP="00D4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0C4E" w14:textId="77777777" w:rsidR="00A17143" w:rsidRDefault="00A1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4A81" w14:textId="77777777" w:rsidR="00A17143" w:rsidRDefault="00A1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9ABD" w14:textId="77777777" w:rsidR="00A17143" w:rsidRDefault="00A17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5F5"/>
    <w:rsid w:val="000475F5"/>
    <w:rsid w:val="001010B6"/>
    <w:rsid w:val="00182A75"/>
    <w:rsid w:val="003455A4"/>
    <w:rsid w:val="008E4D50"/>
    <w:rsid w:val="00A17143"/>
    <w:rsid w:val="00A821ED"/>
    <w:rsid w:val="00D46D47"/>
    <w:rsid w:val="00D9751D"/>
    <w:rsid w:val="00E1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8191"/>
  <w15:chartTrackingRefBased/>
  <w15:docId w15:val="{5B2DCA31-4C45-481D-9FEB-60D8190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1A"/>
    <w:pPr>
      <w:spacing w:after="200" w:line="276" w:lineRule="auto"/>
    </w:pPr>
    <w:rPr>
      <w:rFonts w:cs="Times New Roman"/>
      <w:sz w:val="22"/>
      <w:szCs w:val="22"/>
    </w:rPr>
  </w:style>
  <w:style w:type="paragraph" w:styleId="Heading1">
    <w:name w:val="heading 1"/>
    <w:basedOn w:val="Normal1"/>
    <w:next w:val="Normal1"/>
    <w:rsid w:val="000475F5"/>
    <w:pPr>
      <w:keepNext/>
      <w:keepLines/>
      <w:spacing w:before="480" w:after="120"/>
      <w:outlineLvl w:val="0"/>
    </w:pPr>
    <w:rPr>
      <w:b/>
      <w:sz w:val="48"/>
      <w:szCs w:val="48"/>
    </w:rPr>
  </w:style>
  <w:style w:type="paragraph" w:styleId="Heading2">
    <w:name w:val="heading 2"/>
    <w:basedOn w:val="Normal1"/>
    <w:next w:val="Normal1"/>
    <w:rsid w:val="000475F5"/>
    <w:pPr>
      <w:keepNext/>
      <w:keepLines/>
      <w:spacing w:before="360" w:after="80"/>
      <w:outlineLvl w:val="1"/>
    </w:pPr>
    <w:rPr>
      <w:b/>
      <w:sz w:val="36"/>
      <w:szCs w:val="36"/>
    </w:rPr>
  </w:style>
  <w:style w:type="paragraph" w:styleId="Heading3">
    <w:name w:val="heading 3"/>
    <w:basedOn w:val="Normal1"/>
    <w:next w:val="Normal1"/>
    <w:rsid w:val="000475F5"/>
    <w:pPr>
      <w:keepNext/>
      <w:keepLines/>
      <w:spacing w:before="280" w:after="80"/>
      <w:outlineLvl w:val="2"/>
    </w:pPr>
    <w:rPr>
      <w:b/>
      <w:sz w:val="28"/>
      <w:szCs w:val="28"/>
    </w:rPr>
  </w:style>
  <w:style w:type="paragraph" w:styleId="Heading4">
    <w:name w:val="heading 4"/>
    <w:basedOn w:val="Normal1"/>
    <w:next w:val="Normal1"/>
    <w:rsid w:val="000475F5"/>
    <w:pPr>
      <w:keepNext/>
      <w:keepLines/>
      <w:spacing w:before="240" w:after="40"/>
      <w:outlineLvl w:val="3"/>
    </w:pPr>
    <w:rPr>
      <w:b/>
      <w:sz w:val="24"/>
      <w:szCs w:val="24"/>
    </w:rPr>
  </w:style>
  <w:style w:type="paragraph" w:styleId="Heading5">
    <w:name w:val="heading 5"/>
    <w:basedOn w:val="Normal1"/>
    <w:next w:val="Normal1"/>
    <w:rsid w:val="000475F5"/>
    <w:pPr>
      <w:keepNext/>
      <w:keepLines/>
      <w:spacing w:before="220" w:after="40"/>
      <w:outlineLvl w:val="4"/>
    </w:pPr>
    <w:rPr>
      <w:b/>
    </w:rPr>
  </w:style>
  <w:style w:type="paragraph" w:styleId="Heading6">
    <w:name w:val="heading 6"/>
    <w:basedOn w:val="Normal1"/>
    <w:next w:val="Normal1"/>
    <w:rsid w:val="000475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75F5"/>
    <w:pPr>
      <w:spacing w:after="200" w:line="276" w:lineRule="auto"/>
    </w:pPr>
    <w:rPr>
      <w:sz w:val="22"/>
      <w:szCs w:val="22"/>
    </w:rPr>
  </w:style>
  <w:style w:type="paragraph" w:styleId="Title">
    <w:name w:val="Title"/>
    <w:basedOn w:val="Normal1"/>
    <w:next w:val="Normal1"/>
    <w:rsid w:val="000475F5"/>
    <w:pPr>
      <w:keepNext/>
      <w:keepLines/>
      <w:spacing w:before="480" w:after="120"/>
    </w:pPr>
    <w:rPr>
      <w:b/>
      <w:sz w:val="72"/>
      <w:szCs w:val="72"/>
    </w:rPr>
  </w:style>
  <w:style w:type="paragraph" w:customStyle="1" w:styleId="Normal2">
    <w:name w:val="Normal2"/>
    <w:rsid w:val="0087441A"/>
    <w:pPr>
      <w:spacing w:after="200" w:line="276" w:lineRule="auto"/>
    </w:pPr>
    <w:rPr>
      <w:sz w:val="22"/>
      <w:szCs w:val="22"/>
    </w:rPr>
  </w:style>
  <w:style w:type="paragraph" w:styleId="Subtitle">
    <w:name w:val="Subtitle"/>
    <w:basedOn w:val="Normal"/>
    <w:next w:val="Normal"/>
    <w:rsid w:val="000475F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6D47"/>
    <w:pPr>
      <w:tabs>
        <w:tab w:val="center" w:pos="4680"/>
        <w:tab w:val="right" w:pos="9360"/>
      </w:tabs>
    </w:pPr>
  </w:style>
  <w:style w:type="character" w:customStyle="1" w:styleId="HeaderChar">
    <w:name w:val="Header Char"/>
    <w:basedOn w:val="DefaultParagraphFont"/>
    <w:link w:val="Header"/>
    <w:uiPriority w:val="99"/>
    <w:rsid w:val="00D46D47"/>
    <w:rPr>
      <w:rFonts w:cs="Times New Roman"/>
      <w:sz w:val="22"/>
      <w:szCs w:val="22"/>
    </w:rPr>
  </w:style>
  <w:style w:type="paragraph" w:styleId="Footer">
    <w:name w:val="footer"/>
    <w:basedOn w:val="Normal"/>
    <w:link w:val="FooterChar"/>
    <w:uiPriority w:val="99"/>
    <w:unhideWhenUsed/>
    <w:rsid w:val="00D46D47"/>
    <w:pPr>
      <w:tabs>
        <w:tab w:val="center" w:pos="4680"/>
        <w:tab w:val="right" w:pos="9360"/>
      </w:tabs>
    </w:pPr>
  </w:style>
  <w:style w:type="character" w:customStyle="1" w:styleId="FooterChar">
    <w:name w:val="Footer Char"/>
    <w:basedOn w:val="DefaultParagraphFont"/>
    <w:link w:val="Footer"/>
    <w:uiPriority w:val="99"/>
    <w:rsid w:val="00D46D4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6LiMJ0ETwFm5EabIQZIkWln9g==">AMUW2mX5Vv/7z/j2LlI84mcNOPje2wFbI8M/c5QG/yMH5U52szHciyS125C50+vjQhbLJU93iHpvmkNwG8wCVWpNOhlX9trkJrImlQrFqW9iIsPmkpTla1U=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